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Referências Utilizadas no Trabalho</w:t>
      </w:r>
    </w:p>
    <w:bookmarkEnd w:id="0"/>
    <w:p>
      <w:pPr>
        <w:rPr>
          <w:lang w:val="pt-BR"/>
        </w:rPr>
      </w:pPr>
    </w:p>
    <w:p>
      <w:pPr>
        <w:rPr>
          <w:rFonts w:hint="default" w:ascii="Times New Roman" w:hAnsi="Times New Roman" w:eastAsia="SimSun" w:cs="Times New Roman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sz w:val="22"/>
          <w:szCs w:val="22"/>
          <w:lang w:val="pt-BR"/>
        </w:rPr>
        <w:t xml:space="preserve">KELLY-SANTOS, A.; MONTEIRO, S. &amp; ROZEMBERG, B. </w:t>
      </w:r>
      <w:r>
        <w:rPr>
          <w:rFonts w:hint="default" w:ascii="Times New Roman" w:hAnsi="Times New Roman" w:eastAsia="SimSun" w:cs="Times New Roman"/>
          <w:b/>
          <w:bCs/>
          <w:sz w:val="22"/>
          <w:szCs w:val="22"/>
        </w:rPr>
        <w:t>SIGNIFICADOS E USOS DE MATERIAIS EDUCATIVOS SOBRE HANSENÍASE SEGUNDO PROFI SSIONAIS DE SAÚDE PÚBLICA DO MUNICÍPIO DO RIO DE JANEIRO, BRASIL</w:t>
      </w:r>
      <w:r>
        <w:rPr>
          <w:rFonts w:hint="default" w:ascii="Times New Roman" w:hAnsi="Times New Roman" w:eastAsia="SimSun" w:cs="Times New Roman"/>
          <w:b/>
          <w:bCs/>
          <w:sz w:val="22"/>
          <w:szCs w:val="22"/>
          <w:lang w:val="pt-BR"/>
        </w:rPr>
        <w:t xml:space="preserve">. </w:t>
      </w:r>
      <w:r>
        <w:rPr>
          <w:rFonts w:hint="default" w:ascii="Times New Roman" w:hAnsi="Times New Roman" w:eastAsia="SimSun" w:cs="Times New Roman"/>
          <w:sz w:val="22"/>
          <w:szCs w:val="22"/>
        </w:rPr>
        <w:t>Cad. Saúde Pública, Rio de Janeiro, 25(4):857-867, abr, 2009</w:t>
      </w:r>
      <w:r>
        <w:rPr>
          <w:rFonts w:hint="default" w:ascii="Times New Roman" w:hAnsi="Times New Roman" w:eastAsia="SimSun" w:cs="Times New Roman"/>
          <w:sz w:val="22"/>
          <w:szCs w:val="22"/>
          <w:lang w:val="pt-BR"/>
        </w:rPr>
        <w:t xml:space="preserve">. Disponível em: &lt; </w:t>
      </w:r>
      <w:r>
        <w:rPr>
          <w:rFonts w:hint="default" w:ascii="Times New Roman" w:hAnsi="Times New Roman" w:eastAsia="SimSun" w:cs="Times New Roman"/>
          <w:sz w:val="22"/>
          <w:szCs w:val="22"/>
          <w:lang w:val="pt-BR"/>
        </w:rPr>
        <w:fldChar w:fldCharType="begin"/>
      </w:r>
      <w:r>
        <w:rPr>
          <w:rFonts w:hint="default" w:ascii="Times New Roman" w:hAnsi="Times New Roman" w:eastAsia="SimSun" w:cs="Times New Roman"/>
          <w:sz w:val="22"/>
          <w:szCs w:val="22"/>
          <w:lang w:val="pt-BR"/>
        </w:rPr>
        <w:instrText xml:space="preserve"> HYPERLINK "http://www.scielo.br/pdf/csp/v25n4/17.pdf" </w:instrText>
      </w:r>
      <w:r>
        <w:rPr>
          <w:rFonts w:hint="default" w:ascii="Times New Roman" w:hAnsi="Times New Roman" w:eastAsia="SimSun" w:cs="Times New Roman"/>
          <w:sz w:val="22"/>
          <w:szCs w:val="22"/>
          <w:lang w:val="pt-BR"/>
        </w:rPr>
        <w:fldChar w:fldCharType="separate"/>
      </w:r>
      <w:r>
        <w:rPr>
          <w:rStyle w:val="3"/>
          <w:rFonts w:hint="default" w:ascii="Times New Roman" w:hAnsi="Times New Roman" w:eastAsia="SimSun" w:cs="Times New Roman"/>
          <w:sz w:val="22"/>
          <w:szCs w:val="22"/>
          <w:lang w:val="pt-BR"/>
        </w:rPr>
        <w:t>http://www.scielo.br/pdf/csp/v25n4/17.pdf</w:t>
      </w:r>
      <w:r>
        <w:rPr>
          <w:rFonts w:hint="default" w:ascii="Times New Roman" w:hAnsi="Times New Roman" w:eastAsia="SimSun" w:cs="Times New Roman"/>
          <w:sz w:val="22"/>
          <w:szCs w:val="22"/>
          <w:lang w:val="pt-BR"/>
        </w:rPr>
        <w:fldChar w:fldCharType="end"/>
      </w:r>
      <w:r>
        <w:rPr>
          <w:rFonts w:hint="default" w:ascii="Times New Roman" w:hAnsi="Times New Roman" w:eastAsia="SimSun" w:cs="Times New Roman"/>
          <w:sz w:val="22"/>
          <w:szCs w:val="22"/>
          <w:lang w:val="pt-BR"/>
        </w:rPr>
        <w:t xml:space="preserve"> &gt; Acesso: 23/05/2017</w:t>
      </w:r>
      <w:r>
        <w:rPr>
          <w:rFonts w:hint="default" w:ascii="Times New Roman" w:hAnsi="Times New Roman" w:eastAsia="SimSun" w:cs="Times New Roman"/>
          <w:sz w:val="22"/>
          <w:szCs w:val="22"/>
          <w:lang w:val="pt-BR"/>
        </w:rPr>
        <w:tab/>
      </w:r>
    </w:p>
    <w:p>
      <w:pPr>
        <w:rPr>
          <w:rFonts w:hint="default" w:ascii="Times New Roman" w:hAnsi="Times New Roman" w:eastAsia="SimSun" w:cs="Times New Roman"/>
          <w:sz w:val="22"/>
          <w:szCs w:val="22"/>
          <w:lang w:val="pt-BR"/>
        </w:rPr>
      </w:pPr>
    </w:p>
    <w:p>
      <w:pPr>
        <w:rPr>
          <w:rFonts w:hint="default" w:ascii="Times New Roman" w:hAnsi="Times New Roman" w:eastAsia="SimSun" w:cs="Times New Roman"/>
          <w:sz w:val="22"/>
          <w:szCs w:val="22"/>
          <w:lang w:val="pt-BR"/>
        </w:rPr>
      </w:pPr>
      <w:r>
        <w:rPr>
          <w:rFonts w:hint="default" w:ascii="Times New Roman" w:hAnsi="Times New Roman" w:eastAsia="SimSun" w:cs="Times New Roman"/>
          <w:sz w:val="22"/>
          <w:szCs w:val="22"/>
          <w:lang w:val="pt-BR"/>
        </w:rPr>
        <w:t xml:space="preserve">REBERTE, L. M.; HOGA, L. A. K. &amp; GOMES, A. L. Z. </w:t>
      </w:r>
      <w:r>
        <w:rPr>
          <w:rFonts w:hint="default" w:ascii="Times New Roman" w:hAnsi="Times New Roman" w:eastAsia="SimSun" w:cs="Times New Roman"/>
          <w:b/>
          <w:bCs/>
          <w:sz w:val="22"/>
          <w:szCs w:val="22"/>
        </w:rPr>
        <w:t>O PROCESSO DE CONSTRUÇÃO DE MATERIAL EDUCATIVO PARA A PROMOÇÃO DA SAÚDE DA GESTANTE</w:t>
      </w:r>
      <w:r>
        <w:rPr>
          <w:rFonts w:hint="default" w:ascii="Times New Roman" w:hAnsi="Times New Roman" w:eastAsia="SimSun" w:cs="Times New Roman"/>
          <w:b/>
          <w:bCs/>
          <w:sz w:val="22"/>
          <w:szCs w:val="22"/>
          <w:lang w:val="pt-BR"/>
        </w:rPr>
        <w:t xml:space="preserve"> </w:t>
      </w:r>
      <w:r>
        <w:rPr>
          <w:rFonts w:hint="default" w:ascii="Times New Roman" w:hAnsi="Times New Roman" w:eastAsia="SimSun" w:cs="Times New Roman"/>
          <w:sz w:val="22"/>
          <w:szCs w:val="22"/>
        </w:rPr>
        <w:t>Rev. Latino-Am. Enfermagem jan.-fev. 2012;20(1)</w:t>
      </w:r>
      <w:r>
        <w:rPr>
          <w:rFonts w:hint="default" w:ascii="Times New Roman" w:hAnsi="Times New Roman" w:eastAsia="SimSun" w:cs="Times New Roman"/>
          <w:sz w:val="22"/>
          <w:szCs w:val="22"/>
          <w:lang w:val="pt-BR"/>
        </w:rPr>
        <w:t xml:space="preserve">. Disponível em: &lt; </w:t>
      </w:r>
      <w:r>
        <w:rPr>
          <w:rFonts w:hint="default" w:ascii="Times New Roman" w:hAnsi="Times New Roman" w:eastAsia="SimSun" w:cs="Times New Roman"/>
          <w:sz w:val="22"/>
          <w:szCs w:val="22"/>
          <w:lang w:val="pt-BR"/>
        </w:rPr>
        <w:fldChar w:fldCharType="begin"/>
      </w:r>
      <w:r>
        <w:rPr>
          <w:rFonts w:hint="default" w:ascii="Times New Roman" w:hAnsi="Times New Roman" w:eastAsia="SimSun" w:cs="Times New Roman"/>
          <w:sz w:val="22"/>
          <w:szCs w:val="22"/>
          <w:lang w:val="pt-BR"/>
        </w:rPr>
        <w:instrText xml:space="preserve"> HYPERLINK "http://www.scielo.br/pdf/rlae/v20n1/pt_14" </w:instrText>
      </w:r>
      <w:r>
        <w:rPr>
          <w:rFonts w:hint="default" w:ascii="Times New Roman" w:hAnsi="Times New Roman" w:eastAsia="SimSun" w:cs="Times New Roman"/>
          <w:sz w:val="22"/>
          <w:szCs w:val="22"/>
          <w:lang w:val="pt-BR"/>
        </w:rPr>
        <w:fldChar w:fldCharType="separate"/>
      </w:r>
      <w:r>
        <w:rPr>
          <w:rStyle w:val="3"/>
          <w:rFonts w:hint="default" w:ascii="Times New Roman" w:hAnsi="Times New Roman" w:eastAsia="SimSun" w:cs="Times New Roman"/>
          <w:sz w:val="22"/>
          <w:szCs w:val="22"/>
          <w:lang w:val="pt-BR"/>
        </w:rPr>
        <w:t>http://www.scielo.br/pdf/rlae/v20n1/pt_14</w:t>
      </w:r>
      <w:r>
        <w:rPr>
          <w:rFonts w:hint="default" w:ascii="Times New Roman" w:hAnsi="Times New Roman" w:eastAsia="SimSun" w:cs="Times New Roman"/>
          <w:sz w:val="22"/>
          <w:szCs w:val="22"/>
          <w:lang w:val="pt-BR"/>
        </w:rPr>
        <w:fldChar w:fldCharType="end"/>
      </w:r>
      <w:r>
        <w:rPr>
          <w:rFonts w:hint="default" w:ascii="Times New Roman" w:hAnsi="Times New Roman" w:eastAsia="SimSun" w:cs="Times New Roman"/>
          <w:sz w:val="22"/>
          <w:szCs w:val="22"/>
          <w:lang w:val="pt-BR"/>
        </w:rPr>
        <w:t xml:space="preserve"> &gt; Acesso:</w:t>
      </w:r>
      <w:r>
        <w:rPr>
          <w:rFonts w:hint="default" w:ascii="Times New Roman" w:hAnsi="Times New Roman" w:eastAsia="SimSun" w:cs="Times New Roman"/>
          <w:sz w:val="22"/>
          <w:szCs w:val="22"/>
          <w:lang w:val="pt-BR"/>
        </w:rPr>
        <w:t>23/05/2017</w:t>
      </w:r>
    </w:p>
    <w:p>
      <w:pPr>
        <w:rPr>
          <w:rFonts w:hint="default" w:ascii="Times New Roman" w:hAnsi="Times New Roman" w:eastAsia="SimSun" w:cs="Times New Roman"/>
          <w:sz w:val="22"/>
          <w:szCs w:val="22"/>
          <w:lang w:val="pt-BR"/>
        </w:rPr>
      </w:pPr>
    </w:p>
    <w:p>
      <w:pPr>
        <w:rPr>
          <w:rFonts w:hint="default" w:ascii="Times New Roman" w:hAnsi="Times New Roman" w:eastAsia="SimSun" w:cs="Times New Roman"/>
          <w:sz w:val="22"/>
          <w:szCs w:val="22"/>
          <w:lang w:val="pt-BR"/>
        </w:rPr>
      </w:pPr>
      <w:r>
        <w:rPr>
          <w:rFonts w:hint="default" w:ascii="Times New Roman" w:hAnsi="Times New Roman" w:eastAsia="SimSun" w:cs="Times New Roman"/>
          <w:sz w:val="22"/>
          <w:szCs w:val="22"/>
          <w:lang w:val="pt-BR"/>
        </w:rPr>
        <w:t xml:space="preserve">FIALHO, N. N. </w:t>
      </w:r>
      <w:r>
        <w:rPr>
          <w:rFonts w:hint="default" w:ascii="Times New Roman" w:hAnsi="Times New Roman" w:eastAsia="SimSun" w:cs="Times New Roman"/>
          <w:b/>
          <w:bCs/>
          <w:sz w:val="22"/>
          <w:szCs w:val="22"/>
        </w:rPr>
        <w:t>OS JOGOS PEDA</w:t>
      </w:r>
      <w:r>
        <w:rPr>
          <w:rFonts w:hint="default" w:ascii="Times New Roman" w:hAnsi="Times New Roman" w:eastAsia="SimSun" w:cs="Times New Roman"/>
          <w:b/>
          <w:bCs/>
          <w:sz w:val="22"/>
          <w:szCs w:val="22"/>
          <w:lang w:val="pt-BR"/>
        </w:rPr>
        <w:t>GÓ</w:t>
      </w:r>
      <w:r>
        <w:rPr>
          <w:rFonts w:hint="default" w:ascii="Times New Roman" w:hAnsi="Times New Roman" w:eastAsia="SimSun" w:cs="Times New Roman"/>
          <w:b/>
          <w:bCs/>
          <w:sz w:val="22"/>
          <w:szCs w:val="22"/>
        </w:rPr>
        <w:t>GICOS COMO FERRAMENTAS DE ENSINO</w:t>
      </w:r>
      <w:r>
        <w:rPr>
          <w:rFonts w:hint="default" w:ascii="Times New Roman" w:hAnsi="Times New Roman" w:eastAsia="SimSun" w:cs="Times New Roman"/>
          <w:b/>
          <w:bCs/>
          <w:sz w:val="22"/>
          <w:szCs w:val="22"/>
          <w:lang w:val="pt-BR"/>
        </w:rPr>
        <w:t xml:space="preserve">. </w:t>
      </w:r>
      <w:r>
        <w:rPr>
          <w:rFonts w:hint="default" w:ascii="Times New Roman" w:hAnsi="Times New Roman" w:eastAsia="SimSun" w:cs="Times New Roman"/>
          <w:b w:val="0"/>
          <w:bCs w:val="0"/>
          <w:sz w:val="22"/>
          <w:szCs w:val="22"/>
          <w:lang w:val="pt-BR"/>
        </w:rPr>
        <w:t xml:space="preserve">PUCRPR,2008 Disponível em: &lt; </w:t>
      </w:r>
      <w:r>
        <w:rPr>
          <w:rFonts w:hint="default" w:ascii="Times New Roman" w:hAnsi="Times New Roman" w:eastAsia="SimSun" w:cs="Times New Roman"/>
          <w:b w:val="0"/>
          <w:bCs w:val="0"/>
          <w:sz w:val="22"/>
          <w:szCs w:val="22"/>
          <w:lang w:val="pt-B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sz w:val="22"/>
          <w:szCs w:val="22"/>
          <w:lang w:val="pt-BR"/>
        </w:rPr>
        <w:instrText xml:space="preserve"> HYPERLINK "http://www.pucpr.br/eventos/educere/educere2008/anais/pdf/293_114.pdf" </w:instrText>
      </w:r>
      <w:r>
        <w:rPr>
          <w:rFonts w:hint="default" w:ascii="Times New Roman" w:hAnsi="Times New Roman" w:eastAsia="SimSun" w:cs="Times New Roman"/>
          <w:b w:val="0"/>
          <w:bCs w:val="0"/>
          <w:sz w:val="22"/>
          <w:szCs w:val="22"/>
          <w:lang w:val="pt-BR"/>
        </w:rPr>
        <w:fldChar w:fldCharType="separate"/>
      </w:r>
      <w:r>
        <w:rPr>
          <w:rStyle w:val="3"/>
          <w:rFonts w:hint="default" w:ascii="Times New Roman" w:hAnsi="Times New Roman" w:eastAsia="SimSun" w:cs="Times New Roman"/>
          <w:b w:val="0"/>
          <w:bCs w:val="0"/>
          <w:sz w:val="22"/>
          <w:szCs w:val="22"/>
          <w:lang w:val="pt-BR"/>
        </w:rPr>
        <w:t>http://www.pucpr.br/eventos/educere/educere2008/anais/pdf/293_114.pdf</w:t>
      </w:r>
      <w:r>
        <w:rPr>
          <w:rFonts w:hint="default" w:ascii="Times New Roman" w:hAnsi="Times New Roman" w:eastAsia="SimSun" w:cs="Times New Roman"/>
          <w:b w:val="0"/>
          <w:bCs w:val="0"/>
          <w:sz w:val="22"/>
          <w:szCs w:val="22"/>
          <w:lang w:val="pt-B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sz w:val="22"/>
          <w:szCs w:val="22"/>
          <w:lang w:val="pt-BR"/>
        </w:rPr>
        <w:t xml:space="preserve"> &gt; </w:t>
      </w:r>
      <w:r>
        <w:rPr>
          <w:rFonts w:hint="default" w:ascii="Times New Roman" w:hAnsi="Times New Roman" w:eastAsia="SimSun" w:cs="Times New Roman"/>
          <w:sz w:val="22"/>
          <w:szCs w:val="22"/>
          <w:lang w:val="pt-BR"/>
        </w:rPr>
        <w:t>Acesso:23/05/2017</w:t>
      </w:r>
    </w:p>
    <w:p>
      <w:pPr>
        <w:rPr>
          <w:rFonts w:hint="default" w:ascii="Times New Roman" w:hAnsi="Times New Roman" w:eastAsia="SimSun" w:cs="Times New Roman"/>
          <w:b/>
          <w:bCs/>
          <w:sz w:val="22"/>
          <w:szCs w:val="22"/>
          <w:lang w:val="pt-BR"/>
        </w:rPr>
      </w:pPr>
    </w:p>
    <w:p>
      <w:pPr>
        <w:rPr>
          <w:rFonts w:hint="default" w:ascii="Times New Roman" w:hAnsi="Times New Roman" w:eastAsia="SimSun" w:cs="Times New Roman"/>
          <w:b w:val="0"/>
          <w:bCs w:val="0"/>
          <w:sz w:val="22"/>
          <w:szCs w:val="22"/>
          <w:lang w:val="pt-BR"/>
        </w:rPr>
      </w:pPr>
      <w:r>
        <w:rPr>
          <w:rFonts w:hint="default" w:ascii="Times New Roman" w:hAnsi="Times New Roman" w:eastAsia="SimSun" w:cs="Times New Roman"/>
          <w:sz w:val="22"/>
          <w:szCs w:val="22"/>
        </w:rPr>
        <w:t>SANTOS, A.K.; RIBEIRO, A.P.G.; MONTEIRO, S.</w:t>
      </w:r>
      <w:r>
        <w:rPr>
          <w:rFonts w:hint="default" w:ascii="Times New Roman" w:hAnsi="Times New Roman" w:eastAsia="SimSun" w:cs="Times New Roman"/>
          <w:b/>
          <w:bCs/>
          <w:sz w:val="22"/>
          <w:szCs w:val="22"/>
        </w:rPr>
        <w:t>HANSENÍASE E PRÁTICAS DA COMUNICAÇÃO: ESTUDO DE RECEPÇÃO DE MATERIAIS EDUCATIVOS EM UM SERVIÇO DE SAÚDE NO RIO DE JANEIRO</w:t>
      </w:r>
      <w:r>
        <w:rPr>
          <w:rFonts w:hint="default" w:ascii="Times New Roman" w:hAnsi="Times New Roman" w:eastAsia="SimSun" w:cs="Times New Roman"/>
          <w:b/>
          <w:bCs/>
          <w:sz w:val="22"/>
          <w:szCs w:val="22"/>
          <w:lang w:val="pt-B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sz w:val="22"/>
          <w:szCs w:val="22"/>
          <w:lang w:val="pt-BR"/>
        </w:rPr>
        <w:t>Interface - Comunic., Saude, Educ., v.16, n.40, p.205-18, jan./mar. 2012</w:t>
      </w:r>
    </w:p>
    <w:p>
      <w:pPr>
        <w:rPr>
          <w:rFonts w:hint="default" w:ascii="Times New Roman" w:hAnsi="Times New Roman" w:eastAsia="SimSun" w:cs="Times New Roman"/>
          <w:b w:val="0"/>
          <w:bCs w:val="0"/>
          <w:sz w:val="22"/>
          <w:szCs w:val="22"/>
          <w:lang w:val="pt-BR"/>
        </w:rPr>
      </w:pPr>
    </w:p>
    <w:p>
      <w:pPr>
        <w:rPr>
          <w:rFonts w:hint="default" w:ascii="Times New Roman" w:hAnsi="Times New Roman" w:eastAsia="SimSun" w:cs="Times New Roman"/>
          <w:b w:val="0"/>
          <w:bCs w:val="0"/>
          <w:sz w:val="22"/>
          <w:szCs w:val="22"/>
          <w:lang w:val="pt-BR"/>
        </w:rPr>
      </w:pPr>
      <w:r>
        <w:rPr>
          <w:rFonts w:hint="default" w:ascii="Times New Roman" w:hAnsi="Times New Roman" w:eastAsia="SimSun" w:cs="Times New Roman"/>
          <w:b w:val="0"/>
          <w:bCs w:val="0"/>
          <w:sz w:val="22"/>
          <w:szCs w:val="22"/>
          <w:lang w:val="pt-BR"/>
        </w:rPr>
        <w:t xml:space="preserve">MINISTÉRIO DA SAÚDE. </w:t>
      </w:r>
      <w:r>
        <w:rPr>
          <w:rFonts w:hint="default" w:ascii="Times New Roman" w:hAnsi="Times New Roman" w:eastAsia="SimSun" w:cs="Times New Roman"/>
          <w:b/>
          <w:bCs/>
          <w:sz w:val="22"/>
          <w:szCs w:val="22"/>
          <w:lang w:val="pt-BR"/>
        </w:rPr>
        <w:t>CLASSIFICAÇÃO DOS RISCOS DOS AGENTES BIOLÓGICOS</w:t>
      </w:r>
      <w:r>
        <w:rPr>
          <w:rFonts w:hint="default" w:ascii="Times New Roman" w:hAnsi="Times New Roman" w:eastAsia="SimSun" w:cs="Times New Roman"/>
          <w:b w:val="0"/>
          <w:bCs w:val="0"/>
          <w:sz w:val="22"/>
          <w:szCs w:val="22"/>
          <w:lang w:val="pt-BR"/>
        </w:rPr>
        <w:t>. Brasília, DF: 2ª edição, 2010</w:t>
      </w:r>
    </w:p>
    <w:p>
      <w:pPr>
        <w:rPr>
          <w:rFonts w:hint="default" w:ascii="Times New Roman" w:hAnsi="Times New Roman" w:eastAsia="SimSun" w:cs="Times New Roman"/>
          <w:b w:val="0"/>
          <w:bCs w:val="0"/>
          <w:sz w:val="22"/>
          <w:szCs w:val="22"/>
          <w:lang w:val="pt-BR"/>
        </w:rPr>
      </w:pPr>
    </w:p>
    <w:p>
      <w:pPr>
        <w:rPr>
          <w:rFonts w:hint="default" w:ascii="Times New Roman" w:hAnsi="Times New Roman" w:eastAsia="SimSun" w:cs="Times New Roman"/>
          <w:b w:val="0"/>
          <w:bCs w:val="0"/>
          <w:sz w:val="22"/>
          <w:szCs w:val="22"/>
          <w:lang w:val="pt-BR"/>
        </w:rPr>
      </w:pPr>
      <w:r>
        <w:rPr>
          <w:rFonts w:hint="default" w:ascii="Times New Roman" w:hAnsi="Times New Roman" w:eastAsia="SimSun" w:cs="Times New Roman"/>
          <w:b w:val="0"/>
          <w:bCs w:val="0"/>
          <w:sz w:val="22"/>
          <w:szCs w:val="22"/>
          <w:lang w:val="pt-BR"/>
        </w:rPr>
        <w:t xml:space="preserve">MINISTÉRIO DA SAÚDE. </w:t>
      </w:r>
      <w:r>
        <w:rPr>
          <w:rFonts w:hint="default" w:ascii="Times New Roman" w:hAnsi="Times New Roman" w:eastAsia="SimSun" w:cs="Times New Roman"/>
          <w:b/>
          <w:bCs/>
          <w:sz w:val="22"/>
          <w:szCs w:val="22"/>
          <w:lang w:val="pt-BR"/>
        </w:rPr>
        <w:t>DIRETRIZES GERAIS PARA O TRABALHO EM CONTENÇÃO COM AGENTES BIOLÓGICOS</w:t>
      </w:r>
      <w:r>
        <w:rPr>
          <w:rFonts w:hint="default" w:ascii="Times New Roman" w:hAnsi="Times New Roman" w:eastAsia="SimSun" w:cs="Times New Roman"/>
          <w:b w:val="0"/>
          <w:bCs w:val="0"/>
          <w:sz w:val="22"/>
          <w:szCs w:val="22"/>
          <w:lang w:val="pt-BR"/>
        </w:rPr>
        <w:t>. Brasília, DF: 3ª edição, 2010.</w:t>
      </w:r>
    </w:p>
    <w:p>
      <w:pPr>
        <w:rPr>
          <w:rFonts w:hint="default" w:ascii="Times New Roman" w:hAnsi="Times New Roman" w:eastAsia="SimSun" w:cs="Times New Roman"/>
          <w:b w:val="0"/>
          <w:bCs w:val="0"/>
          <w:sz w:val="22"/>
          <w:szCs w:val="22"/>
          <w:lang w:val="pt-BR"/>
        </w:rPr>
      </w:pPr>
    </w:p>
    <w:p>
      <w:pPr>
        <w:rPr>
          <w:rFonts w:hint="default" w:ascii="Times New Roman" w:hAnsi="Times New Roman" w:eastAsia="SimSun" w:cs="Times New Roman"/>
          <w:b w:val="0"/>
          <w:bCs w:val="0"/>
          <w:sz w:val="22"/>
          <w:szCs w:val="22"/>
          <w:lang w:val="pt-BR"/>
        </w:rPr>
      </w:pPr>
      <w:r>
        <w:rPr>
          <w:rFonts w:hint="default" w:ascii="Times New Roman" w:hAnsi="Times New Roman" w:eastAsia="SimSun" w:cs="Times New Roman"/>
          <w:b w:val="0"/>
          <w:bCs w:val="0"/>
          <w:sz w:val="22"/>
          <w:szCs w:val="22"/>
          <w:lang w:val="pt-BR"/>
        </w:rPr>
        <w:t xml:space="preserve">MASTROENI, Marco Fábio. </w:t>
      </w:r>
      <w:r>
        <w:rPr>
          <w:rFonts w:hint="default" w:ascii="Times New Roman" w:hAnsi="Times New Roman" w:eastAsia="SimSun" w:cs="Times New Roman"/>
          <w:b/>
          <w:bCs/>
          <w:sz w:val="22"/>
          <w:szCs w:val="22"/>
          <w:lang w:val="pt-BR"/>
        </w:rPr>
        <w:t>BIOSSEGURANÇA APLICADA A LABORATÓRIOS E SERVIÇOS DE SAÚDE.</w:t>
      </w:r>
      <w:r>
        <w:rPr>
          <w:rFonts w:hint="default" w:ascii="Times New Roman" w:hAnsi="Times New Roman" w:eastAsia="SimSun" w:cs="Times New Roman"/>
          <w:b w:val="0"/>
          <w:bCs w:val="0"/>
          <w:sz w:val="22"/>
          <w:szCs w:val="22"/>
          <w:lang w:val="pt-BR"/>
        </w:rPr>
        <w:t xml:space="preserve"> São Paulo: Atheneu, 2006.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variable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imHei">
    <w:altName w:val="Times New Roma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Times New Roman"/>
    <w:panose1 w:val="02010600030101010101"/>
    <w:charset w:val="86"/>
    <w:family w:val="roman"/>
    <w:pitch w:val="variable"/>
    <w:sig w:usb0="00000003" w:usb1="288F0000" w:usb2="00000016" w:usb3="00000000" w:csb0="00040001" w:csb1="00000000"/>
  </w:font>
  <w:font w:name="SimSun">
    <w:altName w:val="Times New Roman"/>
    <w:panose1 w:val="02010600030101010101"/>
    <w:charset w:val="86"/>
    <w:family w:val="roman"/>
    <w:pitch w:val="variable"/>
    <w:sig w:usb0="00000003" w:usb1="288F0000" w:usb2="00000016" w:usb3="00000000" w:csb0="00040001" w:csb1="00000000"/>
  </w:font>
  <w:font w:name="SimSun">
    <w:altName w:val="Times New Roman"/>
    <w:panose1 w:val="02010600030101010101"/>
    <w:charset w:val="86"/>
    <w:family w:val="roman"/>
    <w:pitch w:val="variable"/>
    <w:sig w:usb0="00000003" w:usb1="288F0000" w:usb2="00000016" w:usb3="00000000" w:csb0="00040001" w:csb1="00000000"/>
  </w:font>
  <w:font w:name="SimSun">
    <w:altName w:val="Times New Roman"/>
    <w:panose1 w:val="02010600030101010101"/>
    <w:charset w:val="86"/>
    <w:family w:val="roman"/>
    <w:pitch w:val="variable"/>
    <w:sig w:usb0="00000003" w:usb1="288F0000" w:usb2="00000016" w:usb3="00000000" w:csb0="00040001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SimSun">
    <w:altName w:val="Times New Roman"/>
    <w:panose1 w:val="02010600030101010101"/>
    <w:charset w:val="86"/>
    <w:family w:val="roman"/>
    <w:pitch w:val="variable"/>
    <w:sig w:usb0="00000003" w:usb1="288F0000" w:usb2="00000016" w:usb3="00000000" w:csb0="00040001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SimSun">
    <w:altName w:val="Times New Roman"/>
    <w:panose1 w:val="02010600030101010101"/>
    <w:charset w:val="86"/>
    <w:family w:val="roman"/>
    <w:pitch w:val="variable"/>
    <w:sig w:usb0="00000003" w:usb1="288F0000" w:usb2="00000016" w:usb3="00000000" w:csb0="00040001" w:csb1="00000000"/>
  </w:font>
  <w:font w:name="SimSun">
    <w:altName w:val="Times New Roman"/>
    <w:panose1 w:val="02010600030101010101"/>
    <w:charset w:val="86"/>
    <w:family w:val="roman"/>
    <w:pitch w:val="variable"/>
    <w:sig w:usb0="00000003" w:usb1="288F0000" w:usb2="00000016" w:usb3="00000000" w:csb0="00040001" w:csb1="00000000"/>
  </w:font>
  <w:font w:name="EOVSRC-Humanist521BT-RomanCond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Times New Roman"/>
    <w:panose1 w:val="02010600030101010101"/>
    <w:charset w:val="86"/>
    <w:family w:val="roman"/>
    <w:pitch w:val="variable"/>
    <w:sig w:usb0="00000003" w:usb1="288F0000" w:usb2="00000016" w:usb3="00000000" w:csb0="00040001" w:csb1="00000000"/>
  </w:font>
  <w:font w:name="EOVSRC-Humanist531BT-BoldA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OVSRC-Humanist531BT-RomanA2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Times New Roman"/>
    <w:panose1 w:val="02010600030101010101"/>
    <w:charset w:val="86"/>
    <w:family w:val="roman"/>
    <w:pitch w:val="variable"/>
    <w:sig w:usb0="00000003" w:usb1="288F0000" w:usb2="00000016" w:usb3="00000000" w:csb0="00040001" w:csb1="00000000"/>
  </w:font>
  <w:font w:name="SimSun">
    <w:altName w:val="Times New Roman"/>
    <w:panose1 w:val="02010600030101010101"/>
    <w:charset w:val="86"/>
    <w:family w:val="roman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E69FC"/>
    <w:rsid w:val="311E69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Office_10.2.0.5820_F1E327BC-269C-435d-A152-05C5408002CA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2017-08-29T21:38:00Z</dcterms:created>
  <dc:creator>0334154</dc:creator>
  <cp:lastModifiedBy>0334154</cp:lastModifiedBy>
  <dcterms:modified xsi:type="dcterms:W3CDTF">2017-08-29T21:55:35Z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1046-10.2.0.5820</vt:lpwstr>
  </property>
</Properties>
</file>